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Santo Orlando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Applicazione di droni nell’era digitale per l’agricoltura 4.0</w:t>
      </w:r>
    </w:p>
    <w:p w:rsidR="00000000" w:rsidDel="00000000" w:rsidP="00000000" w:rsidRDefault="00000000" w:rsidRPr="00000000" w14:paraId="0000000C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Scuola coinvolta: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Scuole secondarie di secondo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9.00-13.00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Comune in cui si svolge: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Palermo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Consolidare competenze riflessive e trasversali per la costruzione del progetto di sviluppo formativo e professionale.</w:t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 </w:t>
      </w:r>
      <w:r w:rsidDel="00000000" w:rsidR="00000000" w:rsidRPr="00000000">
        <w:rPr>
          <w:sz w:val="24"/>
          <w:szCs w:val="24"/>
          <w:rtl w:val="0"/>
        </w:rPr>
        <w:t xml:space="preserve">17/04/2023</w:t>
      </w:r>
    </w:p>
    <w:p w:rsidR="00000000" w:rsidDel="00000000" w:rsidP="00000000" w:rsidRDefault="00000000" w:rsidRPr="00000000" w14:paraId="0000001D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sz w:val="24"/>
          <w:szCs w:val="24"/>
          <w:rtl w:val="0"/>
        </w:rPr>
        <w:t xml:space="preserve"> 21/04/2023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Laboratorio di Agricoltura di Precisione - Dipartimento Scienze Agrarie, Alimentari e Forestali (SAAF), Università di Palermo. Viale delle Scienze, Edificio 5, CAP 90128,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Pianificazione di voli con drone dotato di camera multispettrale per la costruzione di mappe di vigore delle principali colture del bacino mediterraneo. Elaborazione dati con software specifici e costruzione di mappe di prescrizione per la distribuzione in campo dei fattori produttivi in modo spazialmente variabile.  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42570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57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8000" cy="90805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1qC1xRwLU2WY0SZl1ARnUrXhFA==">AMUW2mVpfI8XE59BfRPAa49ohDx9ma1j83/k3myRuCXe3PQi4+PmQI3edChI0gdeo/nHf5Irobu+vrEdb/gqInp37P8ciJEYi320ktIJEZ2xYtHepLAtn/o=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2023-01-10T10:55:00Z</dcterms:created>
  <dc:creator>Caterina</dc:creator>
</cp:coreProperties>
</file>