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90" w:rsidRDefault="00FA3490">
      <w:bookmarkStart w:id="0" w:name="_GoBack"/>
      <w:bookmarkEnd w:id="0"/>
      <w:r>
        <w:t>Disponibilità docenti</w:t>
      </w:r>
      <w:r w:rsidR="00DF5591">
        <w:t xml:space="preserve"> per tesi di laurea – FINESTRA </w:t>
      </w:r>
      <w:r w:rsidR="00437BD1">
        <w:t>29 febbraio – 7 marzo</w:t>
      </w:r>
      <w:r w:rsidR="00DF5591">
        <w:t xml:space="preserve"> 201</w:t>
      </w:r>
      <w:r w:rsidR="00437BD1">
        <w:t>6</w:t>
      </w:r>
    </w:p>
    <w:p w:rsidR="007856A0" w:rsidRDefault="00A903BE" w:rsidP="007856A0">
      <w:pPr>
        <w:spacing w:after="0" w:line="240" w:lineRule="auto"/>
        <w:rPr>
          <w:b/>
        </w:rPr>
      </w:pPr>
      <w:r>
        <w:rPr>
          <w:b/>
        </w:rPr>
        <w:t>Amato Antonella</w:t>
      </w:r>
      <w:r w:rsidR="009B5D13">
        <w:rPr>
          <w:b/>
        </w:rPr>
        <w:t xml:space="preserve"> </w:t>
      </w:r>
      <w:r w:rsidR="007856A0" w:rsidRPr="007856A0">
        <w:rPr>
          <w:b/>
        </w:rPr>
        <w:t xml:space="preserve">n. 1 disponibilità </w:t>
      </w:r>
    </w:p>
    <w:p w:rsidR="00C70B30" w:rsidRDefault="00C70B30" w:rsidP="007856A0">
      <w:pPr>
        <w:spacing w:after="0" w:line="240" w:lineRule="auto"/>
      </w:pPr>
      <w:r>
        <w:t xml:space="preserve">Cibi funzionali ed attività metaboliche. </w:t>
      </w:r>
    </w:p>
    <w:p w:rsidR="00437BD1" w:rsidRDefault="00437BD1" w:rsidP="007856A0">
      <w:pPr>
        <w:spacing w:after="0" w:line="240" w:lineRule="auto"/>
      </w:pPr>
    </w:p>
    <w:p w:rsidR="00437BD1" w:rsidRPr="00437BD1" w:rsidRDefault="00437BD1" w:rsidP="007856A0">
      <w:pPr>
        <w:spacing w:after="0" w:line="240" w:lineRule="auto"/>
        <w:rPr>
          <w:b/>
        </w:rPr>
      </w:pPr>
      <w:r w:rsidRPr="00437BD1">
        <w:rPr>
          <w:b/>
        </w:rPr>
        <w:t>Cammarata Matteo</w:t>
      </w:r>
      <w:r w:rsidR="007A452B" w:rsidRPr="007A452B">
        <w:t xml:space="preserve"> </w:t>
      </w:r>
      <w:r w:rsidR="007A452B">
        <w:rPr>
          <w:b/>
        </w:rPr>
        <w:t>n. 2</w:t>
      </w:r>
      <w:r w:rsidR="007A452B" w:rsidRPr="007A452B">
        <w:rPr>
          <w:b/>
        </w:rPr>
        <w:t xml:space="preserve"> disponibilità</w:t>
      </w:r>
    </w:p>
    <w:p w:rsidR="00437BD1" w:rsidRDefault="00437BD1" w:rsidP="00437BD1">
      <w:pPr>
        <w:spacing w:after="0" w:line="240" w:lineRule="auto"/>
      </w:pPr>
      <w:r>
        <w:t xml:space="preserve"> Risposte allo Stress ed evoluzione dei sistemi di difesa interna </w:t>
      </w:r>
    </w:p>
    <w:p w:rsidR="00437BD1" w:rsidRDefault="00437BD1" w:rsidP="00437BD1">
      <w:pPr>
        <w:spacing w:after="0" w:line="240" w:lineRule="auto"/>
      </w:pPr>
      <w:r>
        <w:t xml:space="preserve"> Temi: Espressione regolazione e variabilità genetica di molecole del sistema immunitario di invertebrati (</w:t>
      </w:r>
      <w:proofErr w:type="spellStart"/>
      <w:r>
        <w:t>Fenolossidasi</w:t>
      </w:r>
      <w:proofErr w:type="spellEnd"/>
      <w:r>
        <w:t xml:space="preserve">, </w:t>
      </w:r>
      <w:proofErr w:type="spellStart"/>
      <w:r>
        <w:t>lectine</w:t>
      </w:r>
      <w:proofErr w:type="spellEnd"/>
      <w:r>
        <w:t xml:space="preserve">, interleuchine MIF e TNF, peptidi antimicrobici) e valutazione di attività biologiche correlate al processo infiammatorio (citotossicità, fagocitosi ed </w:t>
      </w:r>
      <w:proofErr w:type="spellStart"/>
      <w:r>
        <w:t>opsonizzazione</w:t>
      </w:r>
      <w:proofErr w:type="spellEnd"/>
      <w:r>
        <w:t xml:space="preserve">, </w:t>
      </w:r>
      <w:proofErr w:type="spellStart"/>
      <w:r>
        <w:t>incapsulazione</w:t>
      </w:r>
      <w:proofErr w:type="spellEnd"/>
      <w:r>
        <w:t xml:space="preserve">, </w:t>
      </w:r>
      <w:proofErr w:type="spellStart"/>
      <w:r>
        <w:t>melanizzazione</w:t>
      </w:r>
      <w:proofErr w:type="spellEnd"/>
      <w:r>
        <w:t>, attività antimicrobica).</w:t>
      </w:r>
    </w:p>
    <w:p w:rsidR="00437BD1" w:rsidRDefault="00437BD1" w:rsidP="00437BD1">
      <w:pPr>
        <w:spacing w:after="0" w:line="240" w:lineRule="auto"/>
      </w:pPr>
      <w:r>
        <w:t>Stress e impatto sul benessere animale, alterazione del comportamento sociale ed effetti sul sistema immunitario ed endocrino ed applicazioni in acquacoltura</w:t>
      </w:r>
    </w:p>
    <w:p w:rsidR="007856A0" w:rsidRDefault="00437BD1" w:rsidP="00437BD1">
      <w:pPr>
        <w:spacing w:after="0" w:line="240" w:lineRule="auto"/>
      </w:pPr>
      <w:r>
        <w:t xml:space="preserve">Principali tecniche: </w:t>
      </w:r>
      <w:proofErr w:type="spellStart"/>
      <w:r>
        <w:t>real</w:t>
      </w:r>
      <w:proofErr w:type="spellEnd"/>
      <w:r>
        <w:t xml:space="preserve"> time PCR, ibridazioni in situ, istochimica, </w:t>
      </w:r>
      <w:proofErr w:type="spellStart"/>
      <w:r>
        <w:t>immunoistochimica,immunoistochimica</w:t>
      </w:r>
      <w:proofErr w:type="spellEnd"/>
      <w:r>
        <w:t>, microscopia elettronica SEM e TEM, HPLC.</w:t>
      </w:r>
    </w:p>
    <w:p w:rsidR="00E23D18" w:rsidRDefault="00E23D18" w:rsidP="00437BD1">
      <w:pPr>
        <w:spacing w:after="0" w:line="240" w:lineRule="auto"/>
      </w:pPr>
    </w:p>
    <w:p w:rsidR="00E23D18" w:rsidRPr="00E23D18" w:rsidRDefault="00E23D18" w:rsidP="00437BD1">
      <w:pPr>
        <w:spacing w:after="0" w:line="240" w:lineRule="auto"/>
        <w:rPr>
          <w:b/>
        </w:rPr>
      </w:pPr>
      <w:proofErr w:type="spellStart"/>
      <w:r w:rsidRPr="00E23D18">
        <w:rPr>
          <w:b/>
        </w:rPr>
        <w:t>Casuccio</w:t>
      </w:r>
      <w:proofErr w:type="spellEnd"/>
      <w:r w:rsidRPr="00E23D18">
        <w:rPr>
          <w:b/>
        </w:rPr>
        <w:t xml:space="preserve"> Alessandra  n. 2 disponibilità</w:t>
      </w:r>
    </w:p>
    <w:p w:rsidR="007A452B" w:rsidRDefault="00E23D18" w:rsidP="00437BD1">
      <w:pPr>
        <w:spacing w:after="0" w:line="240" w:lineRule="auto"/>
      </w:pPr>
      <w:r w:rsidRPr="00E23D18">
        <w:t>Valutazione della prevenzione e promozione della salute in ambito di malattie infettive e cronico degenerative</w:t>
      </w:r>
    </w:p>
    <w:p w:rsidR="00E23D18" w:rsidRDefault="00E23D18" w:rsidP="00437BD1">
      <w:pPr>
        <w:spacing w:after="0" w:line="240" w:lineRule="auto"/>
      </w:pPr>
    </w:p>
    <w:p w:rsidR="007A452B" w:rsidRDefault="007A452B" w:rsidP="00437BD1">
      <w:pPr>
        <w:spacing w:after="0" w:line="240" w:lineRule="auto"/>
        <w:rPr>
          <w:b/>
        </w:rPr>
      </w:pPr>
      <w:proofErr w:type="spellStart"/>
      <w:r w:rsidRPr="007A452B">
        <w:rPr>
          <w:b/>
        </w:rPr>
        <w:t>Mulè</w:t>
      </w:r>
      <w:proofErr w:type="spellEnd"/>
      <w:r w:rsidRPr="007A452B">
        <w:rPr>
          <w:b/>
        </w:rPr>
        <w:t xml:space="preserve"> Flavia</w:t>
      </w:r>
      <w:r w:rsidRPr="007A452B">
        <w:t xml:space="preserve"> </w:t>
      </w:r>
      <w:r w:rsidRPr="007A452B">
        <w:rPr>
          <w:b/>
        </w:rPr>
        <w:t>n. 1 disponibilità</w:t>
      </w:r>
    </w:p>
    <w:p w:rsidR="007A452B" w:rsidRDefault="007A452B" w:rsidP="007A452B">
      <w:pPr>
        <w:spacing w:after="0" w:line="240" w:lineRule="auto"/>
      </w:pPr>
      <w:r w:rsidRPr="009B5D13">
        <w:t>Mediatori chimici implicati nel controllo delle funzioni intestinali e metaboliche</w:t>
      </w:r>
      <w:r w:rsidR="00BB4C91">
        <w:t xml:space="preserve"> (progetto. Dott. Nuzzo CNR)</w:t>
      </w:r>
    </w:p>
    <w:p w:rsidR="007A452B" w:rsidRPr="007A452B" w:rsidRDefault="007A452B" w:rsidP="00437BD1">
      <w:pPr>
        <w:spacing w:after="0" w:line="240" w:lineRule="auto"/>
        <w:rPr>
          <w:b/>
        </w:rPr>
      </w:pPr>
    </w:p>
    <w:p w:rsidR="00C70B30" w:rsidRDefault="00437BD1" w:rsidP="007856A0">
      <w:pPr>
        <w:spacing w:after="0" w:line="240" w:lineRule="auto"/>
        <w:rPr>
          <w:b/>
        </w:rPr>
      </w:pPr>
      <w:r>
        <w:rPr>
          <w:b/>
        </w:rPr>
        <w:t xml:space="preserve">Manfredi Rizzo </w:t>
      </w:r>
      <w:r w:rsidRPr="00437BD1">
        <w:rPr>
          <w:b/>
        </w:rPr>
        <w:t>n.</w:t>
      </w:r>
      <w:r>
        <w:rPr>
          <w:b/>
        </w:rPr>
        <w:t>3</w:t>
      </w:r>
      <w:r w:rsidRPr="00437BD1">
        <w:rPr>
          <w:b/>
        </w:rPr>
        <w:t xml:space="preserve"> disponibilità</w:t>
      </w:r>
    </w:p>
    <w:p w:rsidR="00437BD1" w:rsidRDefault="00437BD1" w:rsidP="00A90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37BD1">
        <w:t>responsabile dell’Ambulatorio di Diabete e Prevenzione Cardiovascolare del Policlinico di Palermo - Dipartimento DIBIMIS,</w:t>
      </w:r>
    </w:p>
    <w:p w:rsidR="00437BD1" w:rsidRDefault="00437BD1" w:rsidP="00A90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Malattie metaboliche</w:t>
      </w:r>
    </w:p>
    <w:p w:rsidR="00437BD1" w:rsidRDefault="007A452B" w:rsidP="00A90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</w:t>
      </w:r>
    </w:p>
    <w:p w:rsidR="007A452B" w:rsidRDefault="007A452B" w:rsidP="00A90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>Serio Rosa n.1 disponibilità</w:t>
      </w:r>
    </w:p>
    <w:p w:rsidR="007A452B" w:rsidRPr="007A452B" w:rsidRDefault="007A452B" w:rsidP="00A90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452B">
        <w:t>Sistema nervoso enterico</w:t>
      </w:r>
      <w:r>
        <w:t>: neurotrasmettitori e trasduzione del segnale in condizioni fisiologiche o patologiche</w:t>
      </w:r>
    </w:p>
    <w:sectPr w:rsidR="007A452B" w:rsidRPr="007A4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F5D"/>
    <w:multiLevelType w:val="hybridMultilevel"/>
    <w:tmpl w:val="141CCAE4"/>
    <w:lvl w:ilvl="0" w:tplc="AAC60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0"/>
    <w:rsid w:val="001025A8"/>
    <w:rsid w:val="00437BD1"/>
    <w:rsid w:val="004A1A1D"/>
    <w:rsid w:val="005E3A74"/>
    <w:rsid w:val="007856A0"/>
    <w:rsid w:val="007A452B"/>
    <w:rsid w:val="007F44E6"/>
    <w:rsid w:val="00844E10"/>
    <w:rsid w:val="009B5D13"/>
    <w:rsid w:val="00A47B9A"/>
    <w:rsid w:val="00A903BE"/>
    <w:rsid w:val="00AB335A"/>
    <w:rsid w:val="00BB4C91"/>
    <w:rsid w:val="00C70B30"/>
    <w:rsid w:val="00DF5591"/>
    <w:rsid w:val="00E23D18"/>
    <w:rsid w:val="00EC40D1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Stembio</dc:creator>
  <cp:lastModifiedBy>Aula 5</cp:lastModifiedBy>
  <cp:revision>2</cp:revision>
  <dcterms:created xsi:type="dcterms:W3CDTF">2016-02-29T10:48:00Z</dcterms:created>
  <dcterms:modified xsi:type="dcterms:W3CDTF">2016-02-29T10:48:00Z</dcterms:modified>
</cp:coreProperties>
</file>